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84"/>
      </w:tblGrid>
      <w:tr w:rsidR="0071422C" w:rsidRPr="007142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</w:rPr>
            </w:pPr>
          </w:p>
        </w:tc>
      </w:tr>
    </w:tbl>
    <w:p w:rsidR="0071422C" w:rsidRPr="0071422C" w:rsidRDefault="0071422C" w:rsidP="0071422C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</w:rPr>
      </w:pPr>
    </w:p>
    <w:tbl>
      <w:tblPr>
        <w:tblW w:w="495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270"/>
        <w:gridCol w:w="5903"/>
      </w:tblGrid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05000" cy="1628775"/>
                  <wp:effectExtent l="19050" t="0" r="0" b="0"/>
                  <wp:docPr id="1" name="imgx1y0" descr="http://pr.prd.go.th/samutprakan/images/article/news259/t20110325140214_217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0" descr="http://pr.prd.go.th/samutprakan/images/article/news259/t20110325140214_217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CC0000"/>
                <w:sz w:val="40"/>
                <w:szCs w:val="40"/>
              </w:rPr>
            </w:pPr>
            <w:r w:rsidRPr="0071422C">
              <w:rPr>
                <w:rFonts w:ascii="TH SarabunPSK" w:eastAsia="Times New Roman" w:hAnsi="TH SarabunPSK" w:cs="TH SarabunPSK"/>
                <w:b/>
                <w:bCs/>
                <w:color w:val="CC0000"/>
                <w:sz w:val="40"/>
                <w:szCs w:val="40"/>
              </w:rPr>
              <w:t xml:space="preserve">6 </w:t>
            </w:r>
            <w:r w:rsidRPr="0071422C">
              <w:rPr>
                <w:rFonts w:ascii="TH SarabunPSK" w:eastAsia="Times New Roman" w:hAnsi="TH SarabunPSK" w:cs="TH SarabunPSK"/>
                <w:b/>
                <w:bCs/>
                <w:color w:val="CC0000"/>
                <w:sz w:val="40"/>
                <w:szCs w:val="40"/>
                <w:cs/>
              </w:rPr>
              <w:t>โรคที่เกิดในฤดูร้อน</w:t>
            </w:r>
            <w:r w:rsidRPr="0071422C">
              <w:rPr>
                <w:rFonts w:ascii="TH SarabunPSK" w:eastAsia="Times New Roman" w:hAnsi="TH SarabunPSK" w:cs="TH SarabunPSK"/>
                <w:b/>
                <w:bCs/>
                <w:color w:val="CC0000"/>
                <w:sz w:val="40"/>
                <w:szCs w:val="40"/>
              </w:rPr>
              <w:t xml:space="preserve"> </w:t>
            </w:r>
          </w:p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 w:val="17"/>
                <w:szCs w:val="17"/>
              </w:rPr>
              <w:t xml:space="preserve">         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ประเทศไทยกำลังเข้าสู่ฤดูร้อน อากาศที่ร้อนและแห้งแล้ง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เหมาะกับการเจริญเติบโตของเชื้อโรคอย่างมาก โดยเฉพาะเชื้อแบคทีเรีย ยิ่งพื้นที่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ที่ขาดแคลนน้ำดื่มน้ำใช้ที่สะอาด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ยิ่งมีความเสี่ยงสูงที่จะเกิดการระบาดของโรคติดต่อทางอาหารและน้ำ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จึงขอให้ระมัดระวังความสะอาดของอาหารและน้ำดื่มเป็นพิเศษ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และยึดหลักปฏิบัติในชีวิตประจำวันง่ายๆ ได้แก่ กินร้อน คือ กินอาหารที่ปรุงสุกใหม่ๆ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หากยังไม่กิน ต้องเก็บในตู้เย็นหรืออุ่นให้ร้อนก่อนกิน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ใช้ช้อนกลางในการกินอาหารร่วมกัน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ล้างมือทุกครั้งก่อนกินอาหารและหลังใช้ห้องน้ำห้องส้วม ดื่มน้ำที่สะอาด เช่น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น้ำดื่มบรรจุขวดที่มีเครื่องหมาย </w:t>
            </w:r>
            <w:proofErr w:type="spellStart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อย.</w:t>
            </w:r>
            <w:proofErr w:type="spellEnd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 หรือน้ำต้มสุก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</w:p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         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โรคที่มักเกิดในฤดูร้อนพบได้บ่อยทุกปี มี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6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 ได้แก่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โรคอุจจาระร่วงเฉียบพลัน (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Acute Diarrhea)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โรคอาหารเป็นพิษ (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Food Poisoning)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บิด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(Dysentery)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ไทฟอยด์ (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Typhoid)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อหิวาตกโรค (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Cholera)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และโรคพิษสุนัขบ้า (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>Rabies)</w:t>
            </w:r>
            <w:r w:rsidRPr="0071422C">
              <w:rPr>
                <w:rFonts w:ascii="Tahoma" w:eastAsia="Times New Roman" w:hAnsi="Tahoma" w:cs="Tahoma"/>
                <w:color w:val="CC0000"/>
                <w:sz w:val="17"/>
                <w:szCs w:val="17"/>
              </w:rPr>
              <w:t xml:space="preserve"> </w:t>
            </w: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imgx1y1" descr="http://pr.prd.go.th/samutprakan/images/article/news259/t20110325140317_217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1" descr="http://pr.prd.go.th/samutprakan/images/article/news259/t20110325140317_217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โรคอุจจาระร่วง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เกิดจากการรับประทานอาหารหรือน้ำดื่มที่มีเชื้อแบคทีเรีย </w:t>
            </w:r>
            <w:proofErr w:type="spellStart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ไวรัส</w:t>
            </w:r>
            <w:proofErr w:type="spellEnd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 โปโต</w:t>
            </w:r>
            <w:proofErr w:type="spellStart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ซัว</w:t>
            </w:r>
            <w:proofErr w:type="spellEnd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 พยาธิ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ทำให้มีการถ่ายอุจจาระเหลว ถ่ายเป็นมูกเลือด</w:t>
            </w: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05000" cy="1143000"/>
                  <wp:effectExtent l="19050" t="0" r="0" b="0"/>
                  <wp:docPr id="3" name="imgx1y2" descr="http://pr.prd.go.th/samutprakan/images/article/news259/t20110325140401_2175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2" descr="http://pr.prd.go.th/samutprakan/images/article/news259/t20110325140401_2175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โรคอาหารเป็นพิษ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ติดต่อโดยการรับประทานอาหารที่ปนเปื้อนเชื้อ มักพบในอาหารปรุงสุกๆ ดิบๆ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ซึ่งมีอยู่ทั้งในเนื้อสัตว์ ไข่ รวมทั้งอาหารกระป๋อง อาหารทะเล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นมที่ไม่ผ่านการฆ่าเชื้อ หรืออาหารที่ปรุงทิ้งไว้เป็นเวลานาน อาการที่พบ มักมีไข้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ปวดท้อง เชื้อที่ได้รับสามารถทำให้เกิดการอักเสบที่กระเพาะอาหารและลำไส้ ปวดท้อง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ปวดเมื่อย คลื่นไส้ อาเจียน อุจจาระร่วง หรือการติดเชื้อจากอวัยวะอื่น เช่น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ข้อกระดูก ถุงน้ำดี หัวใจ ปอด ไต เยื่อหุ้มสมอง ไปจนถึงโลหิตเป็นพิษ ถ้าเกิดในทารก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เด็กเล็ก ผู้สูงอายุ จะทำให้ถึงขั้นเสียชีวิตได้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</w:p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05000" cy="1524000"/>
                  <wp:effectExtent l="19050" t="0" r="0" b="0"/>
                  <wp:docPr id="4" name="imgx1y3" descr="http://pr.prd.go.th/samutprakan/images/article/news259/t20110325140451_217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3" descr="http://pr.prd.go.th/samutprakan/images/article/news259/t20110325140451_217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โรคบิด เกิดจากแบคทีเรียหรืออะมีบา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ติดต่อได้โดยการรับประทานอาหาร ผักดิบ น้ำดื่มที่มีการปนเปื้อนเชื้อโรค อาการสำคัญ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คือ ถ่ายอุจจาระบ่อย อุจจาระมีมูกหรือมูกปนเลือด มีไข้ ปวดท้องแบบปวดเบ่ง</w:t>
            </w: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lastRenderedPageBreak/>
              <w:drawing>
                <wp:inline distT="0" distB="0" distL="0" distR="0">
                  <wp:extent cx="1905000" cy="1143000"/>
                  <wp:effectExtent l="19050" t="0" r="0" b="0"/>
                  <wp:docPr id="5" name="imgx1y4" descr="http://pr.prd.go.th/samutprakan/images/article/news259/t20110325140534_217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4" descr="http://pr.prd.go.th/samutprakan/images/article/news259/t20110325140534_217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อหิวาตกโรค เกิดจากเชื้ออหิวาตกโรค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ซึ่งเป็นเชื้อแบคทีเรียติดต่อจากอาหารหรือน้ำที่มีเชื้อปน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จะเกิดอาการถ่ายอุจจาระเป็นน้ำคราวละมากๆ โดยไม่มีอาการปวดท้อง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และมีอาการขาดน้ำและเกลือแร่อย่างรวดเร็ว เช่น กระหายน้ำ อ่อนเพลีย ปัสสาวะน้อย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ชีพจรเต้นเร็ว อาจเกิดภาวะช็อก หมดสติจากการเสียน้ำ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ในรายที่มีอาการรุนแรงอาจถึงตายได้</w:t>
            </w: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imgx1y5" descr="http://pr.prd.go.th/samutprakan/images/article/news259/t20110325140629_218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5" descr="http://pr.prd.go.th/samutprakan/images/article/news259/t20110325140629_218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ไข้ไทฟอยด์หรือ ไข้รากสาดน้อย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ติดต่อจากอาหารและน้ำที่ปนเปื้อนอุจจาระและปัสสาวะของผู้ป่วย ทำให้มีไข้ ปวดหัว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เมื่อย เบื่ออาหาร อาจท้องผูกหรือท้องเสีย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อาจมีเชื้อปนออกมากับอุจจาระและปัสสาวะเป็นครั้งคราว และเป็นพาหะนำโรคได้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โรคติดต่อทางอาหารและน้ำส่วนใหญ่เชื้อจะติดต่อทางการรับประทานอาหารและน้ำดื่ม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ควรรับประทานอาหารสุขใหม่ ไม่รับประทานอาหารที่มีแมลงวันตอม การรักษาเริ่มแรก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ดื่มสารละลายน้ำตาลเกลือแร่ (โอ</w:t>
            </w:r>
            <w:proofErr w:type="spellStart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อาร์เอส</w:t>
            </w:r>
            <w:proofErr w:type="spellEnd"/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) ในสัดส่วนที่ถูกต้อง คือ ผสมน้ำตาลเกลือแร่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1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ซอง ผสมน้ำสุกที่เย็น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1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แก้ว ให้ดื่มบ่อยๆ และควรดื่มน้ำและอาหารเหลว เช่น น้ำชา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น้ำข้าว น้ำแกงจืด น้ำผลไม้ หรือข้าวต้มหากมีอาเจียนมากขึ้น ไข้สูงชัก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ควรนำส่งแพทย์โดยเร็ว</w:t>
            </w:r>
          </w:p>
        </w:tc>
      </w:tr>
      <w:tr w:rsidR="0071422C" w:rsidRPr="0071422C">
        <w:trPr>
          <w:tblCellSpacing w:w="0" w:type="dxa"/>
          <w:jc w:val="center"/>
        </w:trPr>
        <w:tc>
          <w:tcPr>
            <w:tcW w:w="50" w:type="pct"/>
            <w:hideMark/>
          </w:tcPr>
          <w:p w:rsidR="0071422C" w:rsidRPr="0071422C" w:rsidRDefault="0071422C" w:rsidP="00714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1905000" cy="1657350"/>
                  <wp:effectExtent l="19050" t="0" r="0" b="0"/>
                  <wp:docPr id="7" name="imgx1y6" descr="http://pr.prd.go.th/samutprakan/images/article/news259/t20110325140714_218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6" descr="http://pr.prd.go.th/samutprakan/images/article/news259/t20110325140714_218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422C" w:rsidRPr="0071422C" w:rsidRDefault="0071422C" w:rsidP="0071422C">
            <w:pPr>
              <w:spacing w:after="0" w:line="240" w:lineRule="auto"/>
              <w:rPr>
                <w:rFonts w:ascii="Tahoma" w:eastAsia="Times New Roman" w:hAnsi="Tahoma" w:cs="Tahoma"/>
                <w:color w:val="CC0000"/>
                <w:szCs w:val="22"/>
              </w:rPr>
            </w:pP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โรคพิษสุนัขบ้า หรือ โรคกลัวน้ำ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มักเกิดจากสัตว์เลี้ยงลูกด้วยนมเป็นพาหะนำโรคมาสู่คน ส่วนใหญ่พบในสุนัข แมว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ติดต่อได้ทั้งการโดนกัด หรือถูกเลียบริเวณที่มีแผลถลอก หรือ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น้ำลายสัตว์ที่มีเชื้อเข้าตา ปาก จมูก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หากถูกกัดให้รีบล้างแผลด้วยสบู่หรือน้ำสะอาดหลายๆครั้ง แล้วรีบไปพบแพทย์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 xml:space="preserve">เพื่อรับคำแนะนำและฉีดวัคซีนป้องกัน ถ้าไม่ได้รับการรักษาจะมีอาการภายใน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15-60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วัน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บางรายอาจนานเป็นปี โรคพิษสุนัขบ้ายังไม่มียารักษาทำให้ผู้ป่วยเสียชีวิตทุกรายภายใน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2-7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วัน หลังแสดงอาการ จึงต้องรีบให้วัคซีนทันทีเมื่อได้รับเชื้อ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  <w:cs/>
              </w:rPr>
              <w:t>และแจ้งให้เจ้าหน้าที่สาธารณสุขทราบทันที เพื่อเข้าควบคุมโรคในพื้นที่</w:t>
            </w:r>
            <w:r w:rsidRPr="0071422C">
              <w:rPr>
                <w:rFonts w:ascii="Tahoma" w:eastAsia="Times New Roman" w:hAnsi="Tahoma" w:cs="Tahoma"/>
                <w:color w:val="CC0000"/>
                <w:szCs w:val="22"/>
              </w:rPr>
              <w:t xml:space="preserve"> </w:t>
            </w:r>
          </w:p>
        </w:tc>
      </w:tr>
    </w:tbl>
    <w:p w:rsidR="003870B7" w:rsidRDefault="003870B7"/>
    <w:sectPr w:rsidR="003870B7" w:rsidSect="0038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422C"/>
    <w:rsid w:val="003870B7"/>
    <w:rsid w:val="0056026A"/>
    <w:rsid w:val="0071422C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42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.prd.go.th/samutprakan/images/article/news259/n20110325140401_2175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r.prd.go.th/samutprakan/images/article/news259/n20110325140534_2179.jpg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pr.prd.go.th/samutprakan/images/article/news259/n20110325140714_2183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pr.prd.go.th/samutprakan/images/article/news259/n20110325140317_217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r.prd.go.th/samutprakan/images/article/news259/n20110325140451_2177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.prd.go.th/samutprakan/images/article/news259/n20110325140214_217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r.prd.go.th/samutprakan/images/article/news259/n20110325140629_2181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1</cp:revision>
  <dcterms:created xsi:type="dcterms:W3CDTF">2014-05-29T09:32:00Z</dcterms:created>
  <dcterms:modified xsi:type="dcterms:W3CDTF">2014-05-29T09:34:00Z</dcterms:modified>
</cp:coreProperties>
</file>